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UserStyle_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ФЕДЕРАЛЬНАЯ СЛУЖБА ПО НАДЗОРУ В СФЕРЕ ЗАЩИТЫ</w:t>
      </w:r>
    </w:p>
    <w:p>
      <w:pPr>
        <w:pStyle w:val="UserStyle_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 ПОТРЕБИТЕЛЕЙ И БЛАГОПОЛУЧИЯ ЧЕЛОВЕКА</w:t>
      </w:r>
    </w:p>
    <w:p>
      <w:pPr>
        <w:pStyle w:val="UserStyle_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UserStyle_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UserStyle_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</w:t>
      </w:r>
    </w:p>
    <w:p>
      <w:pPr>
        <w:pStyle w:val="UserStyle_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UserStyle_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21 августа 2018 г. N 699</w:t>
      </w:r>
    </w:p>
    <w:p>
      <w:pPr>
        <w:pStyle w:val="UserStyle_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UserStyle_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UserStyle_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ПЕРЕЧНЯ</w:t>
      </w:r>
    </w:p>
    <w:p>
      <w:pPr>
        <w:pStyle w:val="UserStyle_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КОРРУПЦИОННО-ОПАСНЫХ ФУНКЦИЙ И ДОЛЖНОСТЕЙ В ФЕДЕРАЛЬНОЙ</w:t>
      </w:r>
    </w:p>
    <w:p>
      <w:pPr>
        <w:pStyle w:val="UserStyle_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СЛУЖБЕ ПО НАДЗОРУ В СФЕРЕ ЗАЩИТЫ ПРАВ ПОТРЕБИТЕЛЕЙ</w:t>
      </w:r>
    </w:p>
    <w:p>
      <w:pPr>
        <w:pStyle w:val="UserStyle_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БЛАГОПОЛУЧИЯ ЧЕЛОВЕКА</w:t>
      </w:r>
    </w:p>
    <w:p>
      <w:pPr>
        <w:pStyle w:val="UserStyle_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UserStyle_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UserStyle_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Национальной стратегией противодействия коррупции, утвержденной Указом Президента Российской Федерации от 13 апреля 2010 г. N 460, Национальным планом противодействия коррупции на 2018 - 2020 годы, утвержденным Указом Президента Российской Федерации от 29 июня 2018 г. N 378, приказываю:</w:t>
      </w:r>
    </w:p>
    <w:p>
      <w:pPr>
        <w:pStyle w:val="UserStyle_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Перечень коррупционно-опасных функций и должностей в Федеральной службе по надзору в сфере защиты прав потребителей и благополучия человека (далее - Перечень).</w:t>
      </w:r>
    </w:p>
    <w:p>
      <w:pPr>
        <w:pStyle w:val="UserStyle_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Управлению кадров, профилактики коррупционных и иных правонарушений и последипломного образования (Пронина А.А.) не реже одного раза в год осуществлять уточнение (корректировку) Перечня и при необходимости его актуализацию.</w:t>
      </w:r>
    </w:p>
    <w:p>
      <w:pPr>
        <w:pStyle w:val="UserStyle_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Руководителям территориальных органов Федеральной службы по надзору в сфере защиты прав потребителей и благополучия человека обеспечить утверждение перечня коррупционно-опасных функций, соответствующих территориальным органам Федеральной службы по надзору в сфере защиты прав потребителей и благополучия человека, в срок до 14 сентября 2018 г.</w:t>
      </w:r>
    </w:p>
    <w:p>
      <w:pPr>
        <w:pStyle w:val="UserStyle_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Контроль за исполнением настоящего приказа возложить на заместителя руководителя Кузькина Б.П.</w:t>
      </w:r>
    </w:p>
    <w:p>
      <w:pPr>
        <w:pStyle w:val="UserStyle_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UserStyle_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</w:t>
      </w:r>
    </w:p>
    <w:p>
      <w:pPr>
        <w:pStyle w:val="UserStyle_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ПОПОВА</w:t>
      </w:r>
    </w:p>
    <w:p>
      <w:pPr>
        <w:pStyle w:val="UserStyle_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UserStyle_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UserStyle_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UserStyle_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</w:t>
      </w:r>
    </w:p>
    <w:p>
      <w:pPr>
        <w:pStyle w:val="UserStyle_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UserStyle_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</w:t>
      </w:r>
    </w:p>
    <w:p>
      <w:pPr>
        <w:pStyle w:val="UserStyle_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Роспотребнадзора</w:t>
      </w:r>
    </w:p>
    <w:p>
      <w:pPr>
        <w:pStyle w:val="UserStyle_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21.08.2018 N 699</w:t>
      </w:r>
    </w:p>
    <w:p>
      <w:pPr>
        <w:pStyle w:val="UserStyle_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UserStyle_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1"/>
      <w:bookmarkEnd w:id="0"/>
      <w:r>
        <w:rPr>
          <w:rFonts w:ascii="Times New Roman" w:hAnsi="Times New Roman" w:cs="Times New Roman"/>
          <w:sz w:val="24"/>
          <w:szCs w:val="24"/>
        </w:rPr>
        <w:t xml:space="preserve">ПЕРЕЧЕНЬ</w:t>
      </w:r>
    </w:p>
    <w:p>
      <w:pPr>
        <w:pStyle w:val="UserStyle_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КОРРУПЦИОННО-ОПАСНЫХ ФУНКЦИЙ И ДОЛЖНОСТЕЙ В ФЕДЕРАЛЬНОЙ</w:t>
      </w:r>
    </w:p>
    <w:p>
      <w:pPr>
        <w:pStyle w:val="UserStyle_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СЛУЖБЕ ПО НАДЗОРУ В СФЕРЕ ЗАЩИТЫ ПРАВ ПОТРЕБИТЕЛЕЙ</w:t>
      </w:r>
    </w:p>
    <w:p>
      <w:pPr>
        <w:pStyle w:val="UserStyle_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БЛАГОПОЛУЧИЯ ЧЕЛОВЕКА</w:t>
      </w:r>
    </w:p>
    <w:p>
      <w:pPr>
        <w:pStyle w:val="UserStyle_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tbl>
      <w:tblPr>
        <w:tblW w:w="9868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93"/>
        <w:gridCol w:w="1806"/>
        <w:gridCol w:w="5281"/>
        <w:gridCol w:w="2288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3" w:type="dxa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п/п</w:t>
            </w:r>
          </w:p>
        </w:tc>
        <w:tc>
          <w:tcPr>
            <w:tcW w:w="1806" w:type="dxa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подразделения</w:t>
            </w:r>
          </w:p>
        </w:tc>
        <w:tc>
          <w:tcPr>
            <w:tcW w:w="5281" w:type="dxa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Коррупционно-опасные функции</w:t>
            </w:r>
          </w:p>
        </w:tc>
        <w:tc>
          <w:tcPr>
            <w:tcW w:w="2288" w:type="dxa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-опасных должностей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3" w:type="dxa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</w:p>
        </w:tc>
        <w:tc>
          <w:tcPr>
            <w:tcW w:w="1806" w:type="dxa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</w:t>
            </w:r>
          </w:p>
        </w:tc>
        <w:tc>
          <w:tcPr>
            <w:tcW w:w="5281" w:type="dxa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принятия решения в установленной сфере деятельности</w:t>
            </w:r>
          </w:p>
        </w:tc>
        <w:tc>
          <w:tcPr>
            <w:tcW w:w="2288" w:type="dxa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</w:t>
            </w:r>
          </w:p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руководителя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3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санитарного надзора</w:t>
            </w:r>
          </w:p>
        </w:tc>
        <w:tc>
          <w:tcPr>
            <w:tcW w:w="5281" w:type="dxa"/>
            <w:vMerge w:val="restart"/>
            <w:tcBorders>
              <w:top w:val="single" w:color="000000" w:sz="4" w:space="0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функции по организации и осуществлению федерального государственного санитарно-эпидемиологического надзора и контроля за деятельностью юридических лиц, индивидуальных предпринимателей и граждан по выполнению требований санитарно-эпидемиологического законодательства;</w:t>
            </w:r>
          </w:p>
        </w:tc>
        <w:tc>
          <w:tcPr>
            <w:tcW w:w="2288" w:type="dxa"/>
            <w:tcBorders>
              <w:top w:val="single" w:color="000000" w:sz="4" w:space="0"/>
              <w:bottom w:val="none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vMerge w:val="continue"/>
            <w:tcBorders>
              <w:top w:val="single" w:color="000000" w:sz="4" w:space="0"/>
              <w:bottom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vMerge w:val="restart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проверок деятельности юридических лиц, индивидуальных предпринимателей и граждан по выполнению требований законодательства Российской Федерации в области обеспечения санитарно-эпидемиологического благополучия населения, а также технических регламентов, государственный контроль (надзор) за соблюдением требований которых возложен на Роспотребнадзор;</w:t>
            </w:r>
          </w:p>
        </w:tc>
        <w:tc>
          <w:tcPr>
            <w:tcW w:w="2288" w:type="dxa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vMerge w:val="continue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vMerge w:val="continue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в управлении</w:t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vMerge w:val="continue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88" w:type="dxa"/>
            <w:vMerge w:val="restart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в управлении</w:t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vMerge w:val="restart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возбуждение и рассмотрение дел об административных правонарушениях;</w:t>
            </w:r>
          </w:p>
        </w:tc>
        <w:tc>
          <w:tcPr>
            <w:tcW w:w="2288" w:type="dxa"/>
            <w:vMerge w:val="continue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vMerge w:val="continue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88" w:type="dxa"/>
            <w:vMerge w:val="restart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</w:t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vMerge w:val="restart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лицензирование деятельности в области источников ионизирующего излучения;</w:t>
            </w:r>
          </w:p>
        </w:tc>
        <w:tc>
          <w:tcPr>
            <w:tcW w:w="2288" w:type="dxa"/>
            <w:vMerge w:val="continue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vMerge w:val="continue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88" w:type="dxa"/>
            <w:vMerge w:val="restart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</w:t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vMerge w:val="restart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лиц, пострадавших от радиационного воздействия и подвергшихся радиационному облучению в результате Чернобыльской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других радиационных катастроф,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инцидентов;</w:t>
            </w:r>
          </w:p>
        </w:tc>
        <w:tc>
          <w:tcPr>
            <w:tcW w:w="2288" w:type="dxa"/>
            <w:vMerge w:val="continue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vMerge w:val="continue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88" w:type="dxa"/>
            <w:vMerge w:val="restart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оформление (выдача) санитарно-эпидемиологических заключений;</w:t>
            </w:r>
          </w:p>
        </w:tc>
        <w:tc>
          <w:tcPr>
            <w:tcW w:w="2288" w:type="dxa"/>
            <w:vMerge w:val="continue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3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эпидемиологического надзора</w:t>
            </w:r>
          </w:p>
        </w:tc>
        <w:tc>
          <w:tcPr>
            <w:tcW w:w="5281" w:type="dxa"/>
            <w:vMerge w:val="restart"/>
            <w:tcBorders>
              <w:top w:val="single" w:color="000000" w:sz="4" w:space="0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функции по организации и осуществлению федерального государственного санитарно-эпидемиологического надзора и контроля за деятельностью юридических лиц, индивидуальных предпринимателей и граждан по выполнению требований санитарно-эпидемиологического законодательства;</w:t>
            </w:r>
          </w:p>
        </w:tc>
        <w:tc>
          <w:tcPr>
            <w:tcW w:w="2288" w:type="dxa"/>
            <w:tcBorders>
              <w:top w:val="single" w:color="000000" w:sz="4" w:space="0"/>
              <w:bottom w:val="none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vMerge w:val="continue"/>
            <w:tcBorders>
              <w:top w:val="single" w:color="000000" w:sz="4" w:space="0"/>
              <w:bottom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vMerge w:val="restart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проверок деятельности юридических лиц, индивидуальных предпринимателей и граждан по выполнению требований законодательства Российской Федерации в области обеспечения санитарно-эпидемиологического благополучия населения, а также технических регламентов, государственный контроль (надзор) за соблюдением требований которых возложен на Роспотребнадзор;</w:t>
            </w:r>
          </w:p>
        </w:tc>
        <w:tc>
          <w:tcPr>
            <w:tcW w:w="2288" w:type="dxa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vMerge w:val="continue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vMerge w:val="continue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в управлении</w:t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vMerge w:val="continue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88" w:type="dxa"/>
            <w:vMerge w:val="restart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в управлении</w:t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vMerge w:val="restart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лицензирование деятельности, связанной с использованием возбудителей инфекционных заболеваний;</w:t>
            </w:r>
          </w:p>
        </w:tc>
        <w:tc>
          <w:tcPr>
            <w:tcW w:w="2288" w:type="dxa"/>
            <w:vMerge w:val="continue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vMerge w:val="continue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88" w:type="dxa"/>
            <w:vMerge w:val="restart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</w:t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vMerge w:val="restart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возбуждение и рассмотрение дел об административных правонарушениях;</w:t>
            </w:r>
          </w:p>
        </w:tc>
        <w:tc>
          <w:tcPr>
            <w:tcW w:w="2288" w:type="dxa"/>
            <w:vMerge w:val="continue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vMerge w:val="continue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88" w:type="dxa"/>
            <w:vMerge w:val="restart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оформление (выдача) санитарно-эпидемиологических заключений;</w:t>
            </w:r>
          </w:p>
        </w:tc>
        <w:tc>
          <w:tcPr>
            <w:tcW w:w="2288" w:type="dxa"/>
            <w:vMerge w:val="continue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3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защиты прав потребителей</w:t>
            </w:r>
          </w:p>
        </w:tc>
        <w:tc>
          <w:tcPr>
            <w:tcW w:w="5281" w:type="dxa"/>
            <w:vMerge w:val="restart"/>
            <w:tcBorders>
              <w:top w:val="single" w:color="000000" w:sz="4" w:space="0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функции по организации и осуществлению федерального государственного надзора в области защиты прав потребителей и контроля за деятельностью юридических лиц, индивидуальных предпринимателей и граждан по выполнению требований законодательства в области защиты прав потребителей, правил продажи отдельных видов товаров;</w:t>
            </w:r>
          </w:p>
        </w:tc>
        <w:tc>
          <w:tcPr>
            <w:tcW w:w="2288" w:type="dxa"/>
            <w:tcBorders>
              <w:top w:val="single" w:color="000000" w:sz="4" w:space="0"/>
              <w:bottom w:val="none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vMerge w:val="continue"/>
            <w:tcBorders>
              <w:top w:val="single" w:color="000000" w:sz="4" w:space="0"/>
              <w:bottom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vMerge w:val="continue"/>
            <w:tcBorders>
              <w:top w:val="single" w:color="000000" w:sz="4" w:space="0"/>
              <w:bottom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vMerge w:val="restart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проверок деятельности юридических лиц, индивидуальных предпринимателей и граждан по выполнению требований законодательства Российской Федерации в области защиты прав потребителей, а также технических регламентов, государственный контроль (надзор) за соблюдением требований которых возложен на Роспотребнадзор;</w:t>
            </w:r>
          </w:p>
        </w:tc>
        <w:tc>
          <w:tcPr>
            <w:tcW w:w="2288" w:type="dxa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</w:t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vMerge w:val="continue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88" w:type="dxa"/>
            <w:vMerge w:val="restart"/>
            <w:tcBorders>
              <w:top w:val="none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организации защиты прав потребителей в сфере торговли и организации контроля за соблюдением правил продажи товаров и оказания бытовых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организации защиты прав потребителей в сфере жилищно-коммунального хозяйства и финансовых услуг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возбуждение и рассмотрение дел об административных правонарушениях;</w:t>
            </w:r>
          </w:p>
        </w:tc>
        <w:tc>
          <w:tcPr>
            <w:tcW w:w="2288" w:type="dxa"/>
            <w:vMerge w:val="continue"/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судебных органах прав и законных интересов Российской Федерации, Правительства Российской Федерации и Роспотребнадзора;</w:t>
            </w:r>
          </w:p>
        </w:tc>
        <w:tc>
          <w:tcPr>
            <w:tcW w:w="2288" w:type="dxa"/>
            <w:vMerge w:val="continue"/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rPr>
          <w:trHeight w:val="138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vMerge w:val="restart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правовая экспертиза и юридико-техническое обеспечение подготовки проектов правовых актов, разрабатываемых Роспотребнадзором, государственных контрактов и иных договоров гражданско-правового характера;</w:t>
            </w:r>
          </w:p>
        </w:tc>
        <w:tc>
          <w:tcPr>
            <w:tcW w:w="2288" w:type="dxa"/>
            <w:vMerge w:val="continue"/>
            <w:tcBorders>
              <w:bottom w:val="none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vMerge w:val="continue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отдела организации защиты прав потребителей в сфере торговли и организации контроля за соблюдением правил продажи товаров и оказания бытовых услуг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3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организации контрольно-надзорной деятельности и оказания государственных услуг</w:t>
            </w:r>
          </w:p>
        </w:tc>
        <w:tc>
          <w:tcPr>
            <w:tcW w:w="5281" w:type="dxa"/>
            <w:vMerge w:val="restart"/>
            <w:tcBorders>
              <w:top w:val="single" w:color="000000" w:sz="4" w:space="0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функции по организации и осуществлению федерального государственного санитарно-эпидемиологического и федерального государственного в области защиты прав потребителей и контроля за деятельностью юридических лиц, индивидуальных предпринимателей и граждан по выполнению требований санитарно-эпидемиологического законодательства, требований законодательства в области защиты прав потребителей, правил продажи отдельных видов товаров;</w:t>
            </w:r>
          </w:p>
        </w:tc>
        <w:tc>
          <w:tcPr>
            <w:tcW w:w="2288" w:type="dxa"/>
            <w:tcBorders>
              <w:top w:val="single" w:color="000000" w:sz="4" w:space="0"/>
              <w:bottom w:val="none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vMerge w:val="continue"/>
            <w:tcBorders>
              <w:top w:val="single" w:color="000000" w:sz="4" w:space="0"/>
              <w:bottom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vMerge w:val="continue"/>
            <w:tcBorders>
              <w:top w:val="single" w:color="000000" w:sz="4" w:space="0"/>
              <w:bottom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</w:t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vMerge w:val="continue"/>
            <w:tcBorders>
              <w:top w:val="single" w:color="000000" w:sz="4" w:space="0"/>
              <w:bottom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88" w:type="dxa"/>
            <w:vMerge w:val="restart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</w:t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vMerge w:val="restart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проверок деятельности юридических лиц, индивидуальных предпринимателей и граждан по выполнению требований законодательства Российской Федерации в области обеспечения санитарно-эпидемиологического благополучия населения и в области защиты прав потребителей, а также технических регламентов, государственный контроль (надзор) за соблюдением требований которых возложен на Роспотребнадзор;</w:t>
            </w:r>
          </w:p>
        </w:tc>
        <w:tc>
          <w:tcPr>
            <w:tcW w:w="2288" w:type="dxa"/>
            <w:vMerge w:val="continue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vMerge w:val="continue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обеспечения государственных услуг</w:t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vMerge w:val="continue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88" w:type="dxa"/>
            <w:vMerge w:val="restart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организации надзора, социально-гигиенического мониторинга и анализа рисков</w:t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vMerge w:val="restart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лицензирование деятельности, связанной с использованием возбудителей инфекционных заболеваний, деятельности в области источников ионизирующего излучения;</w:t>
            </w:r>
          </w:p>
        </w:tc>
        <w:tc>
          <w:tcPr>
            <w:tcW w:w="2288" w:type="dxa"/>
            <w:vMerge w:val="continue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vMerge w:val="continue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88" w:type="dxa"/>
            <w:vMerge w:val="restart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обеспечения государственных услуг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регистрация:</w:t>
            </w:r>
          </w:p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впервые внедряемых в производство и ранее не использовавшихся химических, биологических веществ и изготавливаемых на их основе препаратов, потенциально опасных для человека (кроме лекарственных средств);</w:t>
            </w:r>
          </w:p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отдельных видов продукции, представляющих потенциальную опасность для человека (кроме лекарственных средств);</w:t>
            </w:r>
          </w:p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отдельных видов продукции, в том числе пищевых продуктов, впервые ввозимых на территорию Российской Федерации;</w:t>
            </w:r>
          </w:p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товаров в случае, если они включены в раздел II Единого перечня товаров, подлежащих санитарно-эпидемиологическому надзору (контролю) на таможенной границе и таможенной территории Таможенного союза, а также в случаях, предусмотренных техническими регламентами Таможенного союза.</w:t>
            </w:r>
          </w:p>
        </w:tc>
        <w:tc>
          <w:tcPr>
            <w:tcW w:w="2288" w:type="dxa"/>
            <w:vMerge w:val="continue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оформление (выдача) санитарно-эпидемиологических заключений;</w:t>
            </w:r>
          </w:p>
        </w:tc>
        <w:tc>
          <w:tcPr>
            <w:tcW w:w="2288" w:type="dxa"/>
            <w:vMerge w:val="continue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и учет уведомлений о начале осуществления юридическими лицами и индивидуальными предпринимателями отдельных видов работ и услуг по перечню, утвержденному Правительством Российской Федерации, за исключением уведомлений, представляемых юридическими лицами и индивидуальными предпринимателями, осуществляющими деятельность на территориях, подлежащих обслуживанию ФМБА России;</w:t>
            </w:r>
          </w:p>
        </w:tc>
        <w:tc>
          <w:tcPr>
            <w:tcW w:w="2288" w:type="dxa"/>
            <w:vMerge w:val="continue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3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Правовое управление</w:t>
            </w:r>
          </w:p>
        </w:tc>
        <w:tc>
          <w:tcPr>
            <w:tcW w:w="5281" w:type="dxa"/>
            <w:vMerge w:val="restart"/>
            <w:tcBorders>
              <w:top w:val="single" w:color="000000" w:sz="4" w:space="0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функции по организации и осуществлению федерального государственного санитарно-эпидемиологического и федерального государственного в области защиты прав потребителей и контроля за деятельностью юридических лиц, индивидуальных предпринимателей и граждан по выполнению требований санитарно-эпидемиологического законодательства, требований законодательства в области защиты прав потребителей, правил продажи отдельных видов товаров;</w:t>
            </w:r>
          </w:p>
        </w:tc>
        <w:tc>
          <w:tcPr>
            <w:tcW w:w="2288" w:type="dxa"/>
            <w:tcBorders>
              <w:top w:val="single" w:color="000000" w:sz="4" w:space="0"/>
              <w:bottom w:val="none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vMerge w:val="continue"/>
            <w:tcBorders>
              <w:top w:val="single" w:color="000000" w:sz="4" w:space="0"/>
              <w:bottom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vMerge w:val="continue"/>
            <w:tcBorders>
              <w:top w:val="single" w:color="000000" w:sz="4" w:space="0"/>
              <w:bottom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</w:t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vMerge w:val="continue"/>
            <w:tcBorders>
              <w:top w:val="single" w:color="000000" w:sz="4" w:space="0"/>
              <w:bottom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88" w:type="dxa"/>
            <w:vMerge w:val="restart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</w:t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vMerge w:val="restart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проверок деятельности юридических лиц, индивидуальных предпринимателей и граждан по выполнению требований законодательства Российской Федерации в области обеспечения санитарно-эпидемиологического благополучия населения и в области защиты прав потребителей, а также технических регламентов, государственный контроль (надзор) за соблюдением требований которых возложен на Роспотребнадзор;</w:t>
            </w:r>
          </w:p>
        </w:tc>
        <w:tc>
          <w:tcPr>
            <w:tcW w:w="2288" w:type="dxa"/>
            <w:vMerge w:val="continue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vMerge w:val="continue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vMerge w:val="continue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</w:t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vMerge w:val="continue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88" w:type="dxa"/>
            <w:vMerge w:val="restart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возбуждение и рассмотрение дел об административных правонарушениях;</w:t>
            </w:r>
          </w:p>
        </w:tc>
        <w:tc>
          <w:tcPr>
            <w:tcW w:w="2288" w:type="dxa"/>
            <w:vMerge w:val="continue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судебных органах прав и законных интересов Российской Федерации, Правительства Российской Федерации и Роспотребнадзора;</w:t>
            </w:r>
          </w:p>
        </w:tc>
        <w:tc>
          <w:tcPr>
            <w:tcW w:w="2288" w:type="dxa"/>
            <w:vMerge w:val="continue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правовая экспертиза, в том числе антикоррупционная экспертиза, и юридико-техническое обеспечение подготовки проектов правовых актов, разрабатываемых Роспотребнадзором, государственных контрактов и иных договоров гражданско-правового характера, а также уставов организаций, находящихся в ведении Роспотребнадзора;</w:t>
            </w:r>
          </w:p>
        </w:tc>
        <w:tc>
          <w:tcPr>
            <w:tcW w:w="2288" w:type="dxa"/>
            <w:vMerge w:val="continue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3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Финансово-экономическое управление</w:t>
            </w:r>
          </w:p>
        </w:tc>
        <w:tc>
          <w:tcPr>
            <w:tcW w:w="5281" w:type="dxa"/>
            <w:tcBorders>
              <w:top w:val="single" w:color="000000" w:sz="4" w:space="0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принятие решений о распределении бюджетных ассигнований, субсидий;</w:t>
            </w:r>
          </w:p>
        </w:tc>
        <w:tc>
          <w:tcPr>
            <w:tcW w:w="2288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</w:t>
            </w:r>
          </w:p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</w:t>
            </w:r>
          </w:p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</w:t>
            </w:r>
          </w:p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</w:t>
            </w:r>
          </w:p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планово-экономического отдела</w:t>
            </w:r>
          </w:p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финансового обеспечения центрального аппарата</w:t>
            </w:r>
          </w:p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планово-экономического отдела</w:t>
            </w:r>
          </w:p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финансового обеспечения центрального аппарата</w:t>
            </w:r>
          </w:p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сводной отчетности и контроля</w:t>
            </w:r>
          </w:p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планово-экономического отдела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хранение и распределение материально-технических ресурсов;</w:t>
            </w:r>
          </w:p>
        </w:tc>
        <w:tc>
          <w:tcPr>
            <w:tcW w:w="2288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судебных органах прав и законных интересов Российской Федерации, Правительства Российской Федерации и Роспотребнадзора;</w:t>
            </w:r>
          </w:p>
        </w:tc>
        <w:tc>
          <w:tcPr>
            <w:tcW w:w="2288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внутреннего контроля и аудита;</w:t>
            </w:r>
          </w:p>
        </w:tc>
        <w:tc>
          <w:tcPr>
            <w:tcW w:w="2288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3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инвестиционного развития и управление государственным имуществом</w:t>
            </w:r>
          </w:p>
        </w:tc>
        <w:tc>
          <w:tcPr>
            <w:tcW w:w="5281" w:type="dxa"/>
            <w:tcBorders>
              <w:top w:val="single" w:color="000000" w:sz="4" w:space="0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принятие решений о распределении бюджетных ассигнований, субсидий;</w:t>
            </w:r>
          </w:p>
        </w:tc>
        <w:tc>
          <w:tcPr>
            <w:tcW w:w="2288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</w:t>
            </w:r>
          </w:p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</w:t>
            </w:r>
          </w:p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</w:t>
            </w:r>
          </w:p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</w:t>
            </w:r>
          </w:p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обеспечения размещения государственных заказов</w:t>
            </w:r>
          </w:p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управления государственным имуществом, обеспечения реализации федеральных целевых программ и инвестиционных проектов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государственных закупок;</w:t>
            </w:r>
          </w:p>
        </w:tc>
        <w:tc>
          <w:tcPr>
            <w:tcW w:w="2288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хранение и распределение материально-технических ресурсов;</w:t>
            </w:r>
          </w:p>
        </w:tc>
        <w:tc>
          <w:tcPr>
            <w:tcW w:w="2288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оформление решений, связанных с владением и пользованием федерального имущества;</w:t>
            </w:r>
          </w:p>
        </w:tc>
        <w:tc>
          <w:tcPr>
            <w:tcW w:w="2288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судебных органах прав и законных интересов Российской Федерации, Правительства Российской Федерации и Роспотребнадзора;</w:t>
            </w:r>
          </w:p>
        </w:tc>
        <w:tc>
          <w:tcPr>
            <w:tcW w:w="2288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3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административно-документационного обеспечения и информационных ресурсов</w:t>
            </w:r>
          </w:p>
        </w:tc>
        <w:tc>
          <w:tcPr>
            <w:tcW w:w="5281" w:type="dxa"/>
            <w:tcBorders>
              <w:top w:val="single" w:color="000000" w:sz="4" w:space="0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государственных закупок;</w:t>
            </w:r>
          </w:p>
        </w:tc>
        <w:tc>
          <w:tcPr>
            <w:tcW w:w="2288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</w:t>
            </w:r>
          </w:p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</w:t>
            </w:r>
          </w:p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</w:t>
            </w:r>
          </w:p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</w:t>
            </w:r>
          </w:p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организационно-административного отдела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хранение и распределение материально-технических ресурсов;</w:t>
            </w:r>
          </w:p>
        </w:tc>
        <w:tc>
          <w:tcPr>
            <w:tcW w:w="2288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оформление решений, связанных с владением и пользованием федерального имущества (обеспечение функционирования здания центрального аппарата);</w:t>
            </w:r>
          </w:p>
        </w:tc>
        <w:tc>
          <w:tcPr>
            <w:tcW w:w="2288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судебных органах прав и законных интересов Российской Федерации, Правительства Российской Федерации и Роспотребнадзора;</w:t>
            </w:r>
          </w:p>
        </w:tc>
        <w:tc>
          <w:tcPr>
            <w:tcW w:w="2288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3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кадров, профилактики коррупционных и иных правонарушений и последипломного образования</w:t>
            </w:r>
          </w:p>
        </w:tc>
        <w:tc>
          <w:tcPr>
            <w:tcW w:w="5281" w:type="dxa"/>
            <w:tcBorders>
              <w:top w:val="single" w:color="000000" w:sz="4" w:space="0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мер, направленных на профилактику коррупционных и иных правонарушений;</w:t>
            </w:r>
          </w:p>
        </w:tc>
        <w:tc>
          <w:tcPr>
            <w:tcW w:w="2288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</w:t>
            </w:r>
          </w:p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</w:t>
            </w:r>
          </w:p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</w:t>
            </w:r>
          </w:p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</w:t>
            </w:r>
          </w:p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по профилактике коррупционных и иных правонарушений. Главный специалист-эксперт отдела по профилактике коррупционных и иных правонарушений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судебных органах прав и законных интересов Российской Федерации, Правительства Российской Федерации и Роспотребнадзора;</w:t>
            </w:r>
          </w:p>
        </w:tc>
        <w:tc>
          <w:tcPr>
            <w:tcW w:w="2288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3" w:type="dxa"/>
            <w:vMerge w:val="restart"/>
            <w:tcBorders>
              <w:top w:val="single" w:color="000000" w:sz="4" w:space="0"/>
              <w:bottom w:val="none"/>
            </w:tcBorders>
            <w:textDirection w:val="lrTb"/>
            <w:vAlign w:val="center"/>
          </w:tcPr>
          <w:p>
            <w:pPr>
              <w:pStyle w:val="UserStyle_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bottom w:val="none"/>
            </w:tcBorders>
            <w:textDirection w:val="lrTb"/>
            <w:vAlign w:val="center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81" w:type="dxa"/>
            <w:vMerge w:val="restart"/>
            <w:tcBorders>
              <w:top w:val="single" w:color="000000" w:sz="4" w:space="0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функции по осуществлению федерального государственного контроля и надзора за деятельностью юридических лиц, индивидуальных предпринимателей и граждан по выполнению требований санитарно-эпидемиологического законодательства, законодательства в области защиты прав потребителей, правил продажи отдельных видов товаров;</w:t>
            </w:r>
          </w:p>
        </w:tc>
        <w:tc>
          <w:tcPr>
            <w:tcW w:w="2288" w:type="dxa"/>
            <w:tcBorders>
              <w:top w:val="single" w:color="000000" w:sz="4" w:space="0"/>
              <w:bottom w:val="none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территориального органа</w:t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vMerge w:val="continue"/>
            <w:tcBorders>
              <w:top w:val="single" w:color="000000" w:sz="4" w:space="0"/>
              <w:bottom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88" w:type="dxa"/>
            <w:vMerge w:val="restart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территориального органа</w:t>
            </w:r>
          </w:p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руководителя территориального органа</w:t>
            </w:r>
          </w:p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в территориальном органе</w:t>
            </w:r>
          </w:p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в территориальном органе</w:t>
            </w:r>
          </w:p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- эксперт в территориальном органе</w:t>
            </w:r>
          </w:p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- эксперт</w:t>
            </w:r>
          </w:p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- эксперт</w:t>
            </w:r>
          </w:p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старшие специалисты 1 разряда &lt;1&gt;</w:t>
            </w:r>
          </w:p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старшие специалисты 1 разряда, старшие специалисты 2 разряда, старшие специалисты 3 разряда, специалисты 1 разряда, специалисты 2 разряда, специалисты 3 разряда &lt;2&gt;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проверок деятельности юридических лиц, индивидуальных предпринимателей и граждан по выполнению требований законодательства Российской Федерации в области обеспечения санитарно-эпидемиологического благополучия населения и в области защиты прав потребителей, а также технических регламентов, государственный контроль (надзор) за соблюдением требований которых возложен на Роспотребнадзор;</w:t>
            </w:r>
          </w:p>
        </w:tc>
        <w:tc>
          <w:tcPr>
            <w:tcW w:w="2288" w:type="dxa"/>
            <w:vMerge w:val="continue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возбуждение и рассмотрение дел об административных правонарушениях;</w:t>
            </w:r>
          </w:p>
        </w:tc>
        <w:tc>
          <w:tcPr>
            <w:tcW w:w="2288" w:type="dxa"/>
            <w:vMerge w:val="continue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single" w:color="000000" w:sz="4" w:space="0"/>
              <w:bottom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bottom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лицензирование деятельности, связанной с использованием возбудителей инфекционных заболеваний, деятельности в области источников ионизирующего излучения;</w:t>
            </w:r>
          </w:p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отдельных видов продукции, в том числе пищевых продуктов, впервые ввозимых на территорию Российской Федерации;</w:t>
            </w:r>
          </w:p>
        </w:tc>
        <w:tc>
          <w:tcPr>
            <w:tcW w:w="2288" w:type="dxa"/>
            <w:vMerge w:val="continue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restart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</w:p>
        </w:tc>
        <w:tc>
          <w:tcPr>
            <w:tcW w:w="1806" w:type="dxa"/>
            <w:vMerge w:val="restart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органы</w:t>
            </w:r>
          </w:p>
        </w:tc>
        <w:tc>
          <w:tcPr>
            <w:tcW w:w="5281" w:type="dxa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оформление (выдача) санитарно-эпидемиологических заключений;</w:t>
            </w:r>
          </w:p>
        </w:tc>
        <w:tc>
          <w:tcPr>
            <w:tcW w:w="2288" w:type="dxa"/>
            <w:vMerge w:val="continue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регистрация:</w:t>
            </w:r>
          </w:p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отдельных видов продукции, представляющих потенциальную опасность для человека (кроме лекарственных средств);</w:t>
            </w:r>
          </w:p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отдельных видов продукции, в том числе пищевых продуктов, впервые ввозимых на территорию Российской Федерации;</w:t>
            </w:r>
          </w:p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товаров в случае, если они включены в раздел II Единого перечня товаров, подлежащих санитарно-эпидемиологическому надзору (контролю) на таможенной границе и таможенной территории Таможенного союза, а также в случаях, предусмотренных техническими регламентами Таможенного союза.</w:t>
            </w:r>
          </w:p>
        </w:tc>
        <w:tc>
          <w:tcPr>
            <w:tcW w:w="2288" w:type="dxa"/>
            <w:vMerge w:val="continue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государственных закупок;</w:t>
            </w:r>
          </w:p>
        </w:tc>
        <w:tc>
          <w:tcPr>
            <w:tcW w:w="2288" w:type="dxa"/>
            <w:vMerge w:val="continue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хранение и распределение материально-технических ресурсов;</w:t>
            </w:r>
          </w:p>
        </w:tc>
        <w:tc>
          <w:tcPr>
            <w:tcW w:w="2288" w:type="dxa"/>
            <w:vMerge w:val="continue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судебных органах прав и законных интересов Российской Федерации, Правительства Российской Федерации, Роспотребнадзора, территориального органа Роспотребнадзора;</w:t>
            </w:r>
          </w:p>
        </w:tc>
        <w:tc>
          <w:tcPr>
            <w:tcW w:w="2288" w:type="dxa"/>
            <w:vMerge w:val="continue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внутреннего финансового аудита;</w:t>
            </w:r>
          </w:p>
        </w:tc>
        <w:tc>
          <w:tcPr>
            <w:tcW w:w="2288" w:type="dxa"/>
            <w:vMerge w:val="continue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tcBorders>
              <w:top w:val="none"/>
              <w:bottom w:val="none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правовая экспертиза и юридико-техническое обеспечение подготовки проектов правовых актов, разрабатываемых территориальным органом Роспотребнадзора, государственных контрактов и иных договоров гражданско-правового характера;</w:t>
            </w:r>
          </w:p>
        </w:tc>
        <w:tc>
          <w:tcPr>
            <w:tcW w:w="2288" w:type="dxa"/>
            <w:vMerge w:val="continue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493" w:type="dxa"/>
            <w:vMerge w:val="continue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6" w:type="dxa"/>
            <w:vMerge w:val="continue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1" w:type="dxa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мер, направленных на профилактику коррупционных и иных правонарушений</w:t>
            </w:r>
          </w:p>
        </w:tc>
        <w:tc>
          <w:tcPr>
            <w:tcW w:w="2288" w:type="dxa"/>
            <w:vMerge w:val="continue"/>
            <w:tcBorders>
              <w:top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UserStyle_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UserStyle_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--------------------------------</w:t>
      </w:r>
    </w:p>
    <w:p>
      <w:pPr>
        <w:pStyle w:val="UserStyle_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05"/>
      <w:bookmarkEnd w:id="1"/>
      <w:r>
        <w:rPr>
          <w:rFonts w:ascii="Times New Roman" w:hAnsi="Times New Roman" w:cs="Times New Roman"/>
          <w:sz w:val="24"/>
          <w:szCs w:val="24"/>
        </w:rPr>
        <w:t xml:space="preserve">&lt;1&gt; В случае если исполнение должностных обязанностей предусматривает составление протоколов об административных правонарушениях.</w:t>
      </w:r>
    </w:p>
    <w:p>
      <w:pPr>
        <w:pStyle w:val="UserStyle_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В случае если исполнение должностных обязанностей предусматривает заключение договора о материальной ответственности.</w:t>
      </w:r>
    </w:p>
    <w:sectPr>
      <w:type w:val="nextPage"/>
      <w:pgSz w:w="11905" w:h="16838"/>
      <w:pgMar w:top="1134" w:right="567" w:bottom="567" w:left="158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jc w:val="center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UserStyle_0">
    <w:name w:val="ConsPlusNormal"/>
    <w:next w:val="UserStyle_0"/>
    <w:link w:val="Normal"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UserStyle_1">
    <w:name w:val="ConsPlusTitle"/>
    <w:next w:val="UserStyle_1"/>
    <w:link w:val="Normal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UserStyle_2">
    <w:name w:val="ConsPlusTitlePage"/>
    <w:next w:val="UserStyle_2"/>
    <w:link w:val="Normal"/>
    <w:pPr>
      <w:widowControl w:val="off"/>
    </w:pPr>
    <w:rPr>
      <w:rFonts w:ascii="Tahoma" w:hAnsi="Tahoma" w:eastAsia="Times New Roman" w:cs="Tahoma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14034</Characters>
  <CharactersWithSpaces>16463</CharactersWithSpaces>
  <DocSecurity>0</DocSecurity>
  <HyperlinksChanged>false</HyperlinksChanged>
  <Lines>116</Lines>
  <Pages>9</Pages>
  <Paragraphs>32</Paragraphs>
  <ScaleCrop>false</ScaleCrop>
  <SharedDoc>false</SharedDoc>
  <Template>Normal.dotm</Template>
  <Words>2461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 Галова</dc:creator>
  <cp:lastModifiedBy>ZAMRUK2</cp:lastModifiedBy>
  <cp:revision>2</cp:revision>
  <dcterms:created xsi:type="dcterms:W3CDTF">2018-11-08T15:38:00Z</dcterms:created>
  <dcterms:modified xsi:type="dcterms:W3CDTF">2018-11-08T15:46:00Z</dcterms:modified>
  <cp:version>983040</cp:version>
</cp:coreProperties>
</file>